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23" w:rsidRDefault="007E7B03">
      <w:r>
        <w:t>Men’s Tone Quality sample</w:t>
      </w:r>
    </w:p>
    <w:p w:rsidR="007E7B03" w:rsidRDefault="007E7B03">
      <w:hyperlink r:id="rId4" w:history="1">
        <w:r>
          <w:rPr>
            <w:rStyle w:val="Hyperlink"/>
          </w:rPr>
          <w:t>https://www.rcampus.com/rubricshowc.cfm?code=XAB43C&amp;sp=yes&amp;nocache=1570927316586</w:t>
        </w:r>
      </w:hyperlink>
    </w:p>
    <w:p w:rsidR="007E7B03" w:rsidRDefault="007E7B03">
      <w:r w:rsidRPr="007E7B03">
        <w:rPr>
          <w:noProof/>
        </w:rPr>
        <w:drawing>
          <wp:inline distT="0" distB="0" distL="0" distR="0">
            <wp:extent cx="5943600" cy="3488353"/>
            <wp:effectExtent l="0" t="0" r="0" b="0"/>
            <wp:docPr id="2" name="Picture 2" descr="C:\Users\tlatsha\Pictures\Screenshots\Screenshot (7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atsha\Pictures\Screenshots\Screenshot (70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03" w:rsidRDefault="007E7B03">
      <w:r w:rsidRPr="007E7B03">
        <w:rPr>
          <w:noProof/>
        </w:rPr>
        <w:drawing>
          <wp:inline distT="0" distB="0" distL="0" distR="0">
            <wp:extent cx="5943600" cy="3836598"/>
            <wp:effectExtent l="0" t="0" r="0" b="0"/>
            <wp:docPr id="3" name="Picture 3" descr="C:\Users\tlatsha\Pictures\Screenshots\Screenshot (7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atsha\Pictures\Screenshots\Screenshot (7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03"/>
    <w:rsid w:val="00075E64"/>
    <w:rsid w:val="007E7B03"/>
    <w:rsid w:val="008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5332"/>
  <w15:chartTrackingRefBased/>
  <w15:docId w15:val="{AAF88AE7-1CDE-46C9-8DD6-CB6A08F0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rcampus.com/rubricshowc.cfm?code=XAB43C&amp;sp=yes&amp;nocache=1570927316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>Bloomsburg Area School District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Latsha</dc:creator>
  <cp:keywords/>
  <dc:description/>
  <cp:lastModifiedBy>Tim Latsha</cp:lastModifiedBy>
  <cp:revision>1</cp:revision>
  <dcterms:created xsi:type="dcterms:W3CDTF">2019-10-13T00:43:00Z</dcterms:created>
  <dcterms:modified xsi:type="dcterms:W3CDTF">2019-10-13T00:51:00Z</dcterms:modified>
</cp:coreProperties>
</file>